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6786" w14:textId="0A3FFE35" w:rsidR="006A480E" w:rsidRPr="00410350" w:rsidRDefault="006A480E" w:rsidP="006A480E">
      <w:pPr>
        <w:pStyle w:val="Default"/>
        <w:jc w:val="center"/>
        <w:rPr>
          <w:rFonts w:asciiTheme="minorHAnsi" w:hAnsiTheme="minorHAnsi" w:cstheme="minorHAnsi"/>
          <w:color w:val="F707C4"/>
          <w:sz w:val="30"/>
          <w:szCs w:val="30"/>
          <w:lang w:val="it-IT"/>
        </w:rPr>
      </w:pPr>
      <w:r w:rsidRPr="00410350">
        <w:rPr>
          <w:rFonts w:asciiTheme="minorHAnsi" w:hAnsiTheme="minorHAnsi" w:cstheme="minorHAnsi"/>
          <w:b/>
          <w:bCs/>
          <w:color w:val="F707C4"/>
          <w:sz w:val="30"/>
          <w:szCs w:val="30"/>
          <w:lang w:val="it-IT"/>
        </w:rPr>
        <w:t>REGOLAMENTO</w:t>
      </w:r>
    </w:p>
    <w:p w14:paraId="30658A92" w14:textId="77777777" w:rsidR="006A480E" w:rsidRPr="00410350" w:rsidRDefault="006A480E" w:rsidP="006A480E">
      <w:pPr>
        <w:jc w:val="center"/>
        <w:rPr>
          <w:rFonts w:cstheme="minorHAnsi"/>
          <w:b/>
          <w:bCs/>
          <w:color w:val="F707C4"/>
          <w:sz w:val="30"/>
          <w:szCs w:val="30"/>
        </w:rPr>
      </w:pPr>
      <w:r w:rsidRPr="00410350">
        <w:rPr>
          <w:rFonts w:cstheme="minorHAnsi"/>
          <w:b/>
          <w:bCs/>
          <w:color w:val="F707C4"/>
          <w:sz w:val="30"/>
          <w:szCs w:val="30"/>
        </w:rPr>
        <w:t>TORNEO U12 FEMMINILE – Fase Autunnale 202</w:t>
      </w:r>
      <w:r w:rsidRPr="00410350">
        <w:rPr>
          <w:rFonts w:cstheme="minorHAnsi"/>
          <w:b/>
          <w:bCs/>
          <w:color w:val="F707C4"/>
          <w:sz w:val="30"/>
          <w:szCs w:val="30"/>
        </w:rPr>
        <w:t>3</w:t>
      </w:r>
      <w:r w:rsidRPr="00410350">
        <w:rPr>
          <w:rFonts w:cstheme="minorHAnsi"/>
          <w:b/>
          <w:bCs/>
          <w:color w:val="F707C4"/>
          <w:sz w:val="30"/>
          <w:szCs w:val="30"/>
        </w:rPr>
        <w:t>/202</w:t>
      </w:r>
      <w:r w:rsidRPr="00410350">
        <w:rPr>
          <w:rFonts w:cstheme="minorHAnsi"/>
          <w:b/>
          <w:bCs/>
          <w:color w:val="F707C4"/>
          <w:sz w:val="30"/>
          <w:szCs w:val="30"/>
        </w:rPr>
        <w:t>4</w:t>
      </w:r>
    </w:p>
    <w:p w14:paraId="36826347" w14:textId="77777777" w:rsidR="00410350" w:rsidRDefault="00410350" w:rsidP="006A480E">
      <w:pPr>
        <w:jc w:val="center"/>
        <w:rPr>
          <w:b/>
          <w:bCs/>
          <w:color w:val="F707C4"/>
          <w:sz w:val="28"/>
          <w:szCs w:val="28"/>
        </w:rPr>
      </w:pPr>
    </w:p>
    <w:p w14:paraId="6C5FAF84" w14:textId="77777777" w:rsidR="006A480E" w:rsidRPr="006A480E" w:rsidRDefault="006A480E" w:rsidP="006A480E">
      <w:pPr>
        <w:rPr>
          <w:rFonts w:cstheme="minorHAnsi"/>
          <w:sz w:val="24"/>
          <w:szCs w:val="24"/>
        </w:rPr>
      </w:pPr>
      <w:r w:rsidRPr="006A480E">
        <w:rPr>
          <w:rFonts w:ascii="Segoe UI Symbol" w:hAnsi="Segoe UI Symbol" w:cs="Segoe UI Symbol"/>
          <w:sz w:val="24"/>
          <w:szCs w:val="24"/>
        </w:rPr>
        <w:t>➢</w:t>
      </w:r>
      <w:r w:rsidRPr="006A480E">
        <w:rPr>
          <w:rFonts w:cstheme="minorHAnsi"/>
          <w:sz w:val="24"/>
          <w:szCs w:val="24"/>
        </w:rPr>
        <w:t xml:space="preserve"> PARTECIPAZIONE CALCIATRICI</w:t>
      </w:r>
    </w:p>
    <w:p w14:paraId="1E6C7163" w14:textId="50740635" w:rsidR="006A480E" w:rsidRPr="006A480E" w:rsidRDefault="006A480E" w:rsidP="00410350">
      <w:pPr>
        <w:jc w:val="both"/>
        <w:rPr>
          <w:rFonts w:cstheme="minorHAnsi"/>
        </w:rPr>
      </w:pPr>
      <w:r w:rsidRPr="006A480E">
        <w:rPr>
          <w:rFonts w:cstheme="minorHAnsi"/>
        </w:rPr>
        <w:t>Il Torneo è riservato alle giovani calciatrici nate dal 01.01.2011 al 31.12.2012 regolarmente tesserate</w:t>
      </w:r>
      <w:r w:rsidRPr="006A480E">
        <w:rPr>
          <w:rFonts w:cstheme="minorHAnsi"/>
        </w:rPr>
        <w:t xml:space="preserve"> </w:t>
      </w:r>
      <w:proofErr w:type="spellStart"/>
      <w:r w:rsidRPr="006A480E">
        <w:rPr>
          <w:rFonts w:cstheme="minorHAnsi"/>
        </w:rPr>
        <w:t>F.I.G.C</w:t>
      </w:r>
      <w:proofErr w:type="spellEnd"/>
      <w:r w:rsidRPr="006A480E">
        <w:rPr>
          <w:rFonts w:cstheme="minorHAnsi"/>
        </w:rPr>
        <w:t>. con la propria Società per la stagione in corso.</w:t>
      </w:r>
    </w:p>
    <w:p w14:paraId="41469E75" w14:textId="0E1EF44D" w:rsidR="006A480E" w:rsidRPr="006A480E" w:rsidRDefault="006A480E" w:rsidP="00410350">
      <w:pPr>
        <w:jc w:val="both"/>
        <w:rPr>
          <w:rFonts w:cstheme="minorHAnsi"/>
        </w:rPr>
      </w:pPr>
      <w:r w:rsidRPr="006A480E">
        <w:rPr>
          <w:rFonts w:cstheme="minorHAnsi"/>
        </w:rPr>
        <w:t xml:space="preserve">Al Torneo possono altresì partecipare giovani calciatrici nate nel 2013 purché abbiano anagraficamente compiuto il </w:t>
      </w:r>
      <w:proofErr w:type="gramStart"/>
      <w:r w:rsidRPr="006A480E">
        <w:rPr>
          <w:rFonts w:cstheme="minorHAnsi"/>
        </w:rPr>
        <w:t>10^</w:t>
      </w:r>
      <w:proofErr w:type="gramEnd"/>
      <w:r w:rsidRPr="006A480E">
        <w:rPr>
          <w:rFonts w:cstheme="minorHAnsi"/>
        </w:rPr>
        <w:t xml:space="preserve"> anno di età</w:t>
      </w:r>
      <w:r w:rsidRPr="006A480E">
        <w:rPr>
          <w:rFonts w:cstheme="minorHAnsi"/>
        </w:rPr>
        <w:t>.</w:t>
      </w:r>
    </w:p>
    <w:p w14:paraId="4D39D0E2" w14:textId="77777777" w:rsidR="006A480E" w:rsidRPr="006A480E" w:rsidRDefault="006A480E" w:rsidP="00410350">
      <w:pPr>
        <w:jc w:val="both"/>
        <w:rPr>
          <w:rFonts w:cstheme="minorHAnsi"/>
        </w:rPr>
      </w:pPr>
      <w:r w:rsidRPr="006A480E">
        <w:rPr>
          <w:rFonts w:cstheme="minorHAnsi"/>
        </w:rPr>
        <w:t>Inoltre, è possibile utilizzare calciatrici fuori quota nate dal 1/1/2010, a condizione che in distinta vi siano al massimo, contemporaneamente, n. 2 (due) calciatrici cosiddette fuori-quota.</w:t>
      </w:r>
    </w:p>
    <w:p w14:paraId="3E0F5AE6" w14:textId="77777777" w:rsidR="006A480E" w:rsidRPr="006A480E" w:rsidRDefault="006A480E" w:rsidP="006A480E">
      <w:pPr>
        <w:rPr>
          <w:rFonts w:cstheme="minorHAnsi"/>
          <w:sz w:val="24"/>
          <w:szCs w:val="24"/>
        </w:rPr>
      </w:pPr>
      <w:r w:rsidRPr="006A480E">
        <w:rPr>
          <w:rFonts w:ascii="Segoe UI Symbol" w:hAnsi="Segoe UI Symbol" w:cs="Segoe UI Symbol"/>
          <w:sz w:val="24"/>
          <w:szCs w:val="24"/>
        </w:rPr>
        <w:t>➢</w:t>
      </w:r>
      <w:r w:rsidRPr="006A480E">
        <w:rPr>
          <w:rFonts w:cstheme="minorHAnsi"/>
          <w:sz w:val="24"/>
          <w:szCs w:val="24"/>
        </w:rPr>
        <w:t xml:space="preserve"> MODALITÀ DI SVOLGIMENTO E DURATA DELLE GARE</w:t>
      </w:r>
    </w:p>
    <w:p w14:paraId="6E1EF980" w14:textId="77777777" w:rsidR="006A480E" w:rsidRPr="006A480E" w:rsidRDefault="006A480E" w:rsidP="006A480E">
      <w:pPr>
        <w:rPr>
          <w:rFonts w:cstheme="minorHAnsi"/>
        </w:rPr>
      </w:pPr>
      <w:r w:rsidRPr="006A480E">
        <w:rPr>
          <w:rFonts w:cstheme="minorHAnsi"/>
        </w:rPr>
        <w:t>Le squadre si incontreranno tra loro con gare di andata e ritorno.</w:t>
      </w:r>
    </w:p>
    <w:p w14:paraId="35569C6F" w14:textId="178E63F1" w:rsidR="006A480E" w:rsidRPr="006A480E" w:rsidRDefault="006A480E" w:rsidP="00410350">
      <w:pPr>
        <w:jc w:val="both"/>
        <w:rPr>
          <w:rFonts w:cstheme="minorHAnsi"/>
        </w:rPr>
      </w:pPr>
      <w:r w:rsidRPr="006A480E">
        <w:rPr>
          <w:rFonts w:cstheme="minorHAnsi"/>
        </w:rPr>
        <w:t xml:space="preserve">Le squadre si confronteranno in Gare 8 vs 8 ed è previsto il confronto con SMALL </w:t>
      </w:r>
      <w:proofErr w:type="spellStart"/>
      <w:r w:rsidRPr="006A480E">
        <w:rPr>
          <w:rFonts w:cstheme="minorHAnsi"/>
        </w:rPr>
        <w:t>SIDED</w:t>
      </w:r>
      <w:proofErr w:type="spellEnd"/>
      <w:r w:rsidRPr="006A480E">
        <w:rPr>
          <w:rFonts w:cstheme="minorHAnsi"/>
        </w:rPr>
        <w:t xml:space="preserve"> GAMES (5vs5, 4vs4) da svolgersi prima dell’inizio della gara, secondo le modalità indicate nel progetto integrale che si allega (allegato 6). Le gare si svolgeranno in 3 tempi della durata di 20 minuti ciascuno</w:t>
      </w:r>
      <w:r w:rsidR="00410350">
        <w:rPr>
          <w:rFonts w:cstheme="minorHAnsi"/>
        </w:rPr>
        <w:t>.</w:t>
      </w:r>
    </w:p>
    <w:p w14:paraId="56BC2EC2" w14:textId="77777777" w:rsidR="006A480E" w:rsidRPr="006A480E" w:rsidRDefault="006A480E" w:rsidP="006A480E">
      <w:pPr>
        <w:rPr>
          <w:rFonts w:cstheme="minorHAnsi"/>
          <w:sz w:val="24"/>
          <w:szCs w:val="24"/>
        </w:rPr>
      </w:pPr>
      <w:r w:rsidRPr="006A480E">
        <w:rPr>
          <w:rFonts w:ascii="Segoe UI Symbol" w:hAnsi="Segoe UI Symbol" w:cs="Segoe UI Symbol"/>
          <w:sz w:val="24"/>
          <w:szCs w:val="24"/>
        </w:rPr>
        <w:t>➢</w:t>
      </w:r>
      <w:r w:rsidRPr="006A480E">
        <w:rPr>
          <w:rFonts w:cstheme="minorHAnsi"/>
          <w:sz w:val="24"/>
          <w:szCs w:val="24"/>
        </w:rPr>
        <w:t xml:space="preserve"> ARBITRAGGIO DELLE GARE</w:t>
      </w:r>
    </w:p>
    <w:p w14:paraId="0C5A998D" w14:textId="4C9CE3E6" w:rsidR="006A480E" w:rsidRPr="006A480E" w:rsidRDefault="006A480E" w:rsidP="00410350">
      <w:pPr>
        <w:jc w:val="both"/>
        <w:rPr>
          <w:rFonts w:cstheme="minorHAnsi"/>
        </w:rPr>
      </w:pPr>
      <w:r w:rsidRPr="006A480E">
        <w:rPr>
          <w:rFonts w:cstheme="minorHAnsi"/>
        </w:rPr>
        <w:t xml:space="preserve">Le partite saranno arbitrate da Tecnici o Dirigenti regolarmente tesserati dalla </w:t>
      </w:r>
      <w:proofErr w:type="spellStart"/>
      <w:r w:rsidRPr="006A480E">
        <w:rPr>
          <w:rFonts w:cstheme="minorHAnsi"/>
        </w:rPr>
        <w:t>F.I.G.C</w:t>
      </w:r>
      <w:proofErr w:type="spellEnd"/>
      <w:r w:rsidRPr="006A480E">
        <w:rPr>
          <w:rFonts w:cstheme="minorHAnsi"/>
        </w:rPr>
        <w:t xml:space="preserve"> messi a disposizione dalle Società partecipanti o dall’organizzazione del Torneo. In ogni caso i rapporti gara con allegate le distinte dei giocatori dovranno essere trasmesse al Comitato Organizzatore di competenza, entro le 24 ore successive alla disputa della gara per la necessaria visione del giudice sportivo</w:t>
      </w:r>
      <w:r w:rsidR="00410350">
        <w:rPr>
          <w:rFonts w:cstheme="minorHAnsi"/>
        </w:rPr>
        <w:t>.</w:t>
      </w:r>
    </w:p>
    <w:p w14:paraId="0AC17E3B" w14:textId="77777777" w:rsidR="006A480E" w:rsidRPr="006A480E" w:rsidRDefault="006A480E" w:rsidP="006A480E">
      <w:pPr>
        <w:rPr>
          <w:rFonts w:cstheme="minorHAnsi"/>
          <w:sz w:val="24"/>
          <w:szCs w:val="24"/>
        </w:rPr>
      </w:pPr>
      <w:r w:rsidRPr="006A480E">
        <w:rPr>
          <w:rFonts w:ascii="Segoe UI Symbol" w:hAnsi="Segoe UI Symbol" w:cs="Segoe UI Symbol"/>
          <w:sz w:val="24"/>
          <w:szCs w:val="24"/>
        </w:rPr>
        <w:t>➢</w:t>
      </w:r>
      <w:r w:rsidRPr="006A480E">
        <w:rPr>
          <w:rFonts w:cstheme="minorHAnsi"/>
          <w:sz w:val="24"/>
          <w:szCs w:val="24"/>
        </w:rPr>
        <w:t xml:space="preserve"> GREEN CARD</w:t>
      </w:r>
    </w:p>
    <w:p w14:paraId="3C146644" w14:textId="77477BD5" w:rsidR="006A480E" w:rsidRPr="006A480E" w:rsidRDefault="006A480E" w:rsidP="00410350">
      <w:pPr>
        <w:jc w:val="both"/>
        <w:rPr>
          <w:rFonts w:cstheme="minorHAnsi"/>
        </w:rPr>
      </w:pPr>
      <w:r w:rsidRPr="006A480E">
        <w:rPr>
          <w:rFonts w:cstheme="minorHAnsi"/>
        </w:rPr>
        <w:t xml:space="preserve">Coloro che vengono preposti alla direzione delle gare potranno utilizzare la cosiddetta “Green Card”, il cartellino verde che premia i giovani calciatori che si rendono protagonisti di particolari gesti di “Fair Play” (Gioco Giusto) o di “Good Play” (Gioco Buono). In sostanza gesti di significativa sportività nei confronti degli avversari, dell’arbitro, del pubblico e dei </w:t>
      </w:r>
      <w:r>
        <w:rPr>
          <w:rFonts w:cstheme="minorHAnsi"/>
        </w:rPr>
        <w:t>compagni</w:t>
      </w:r>
      <w:r w:rsidRPr="006A480E">
        <w:rPr>
          <w:rFonts w:cstheme="minorHAnsi"/>
        </w:rPr>
        <w:t xml:space="preserve"> di gioco o apprezzabili gesti tecnici. Solo i casi di particolare Fair Play (Gioco Giusto) dovranno essere segnalati alla Delegazione competente per il territorio, che provvederà alla più opportuna divulgazione, informando inoltre il Settore Giovanile Scolastico che ne assicurerà la pubblicazione sui canali ufficiali. Il numero di Green Card ottenute grazie ai particolari casi di Fair Play, motivati e avallati da entrambi i dirigenti e i tecnici delle due squadre, concorrerà, al pari degli altri indicatori, a determinare la graduatoria di merito.</w:t>
      </w:r>
    </w:p>
    <w:p w14:paraId="29C92217" w14:textId="53DB3F31" w:rsidR="006A480E" w:rsidRPr="006A480E" w:rsidRDefault="006A480E" w:rsidP="006A480E">
      <w:pPr>
        <w:rPr>
          <w:rFonts w:cstheme="minorHAnsi"/>
          <w:sz w:val="24"/>
          <w:szCs w:val="24"/>
        </w:rPr>
      </w:pPr>
      <w:r w:rsidRPr="006A480E">
        <w:rPr>
          <w:rFonts w:ascii="Segoe UI Symbol" w:hAnsi="Segoe UI Symbol" w:cs="Segoe UI Symbol"/>
          <w:sz w:val="24"/>
          <w:szCs w:val="24"/>
        </w:rPr>
        <w:t>➢</w:t>
      </w:r>
      <w:r w:rsidRPr="006A480E">
        <w:rPr>
          <w:rFonts w:cstheme="minorHAnsi"/>
          <w:sz w:val="24"/>
          <w:szCs w:val="24"/>
        </w:rPr>
        <w:t xml:space="preserve"> SALUTI</w:t>
      </w:r>
    </w:p>
    <w:p w14:paraId="242D9FD4" w14:textId="77777777" w:rsidR="006A480E" w:rsidRPr="006A480E" w:rsidRDefault="006A480E" w:rsidP="00410350">
      <w:pPr>
        <w:jc w:val="both"/>
        <w:rPr>
          <w:rFonts w:cstheme="minorHAnsi"/>
        </w:rPr>
      </w:pPr>
      <w:r w:rsidRPr="006A480E">
        <w:rPr>
          <w:rFonts w:cstheme="minorHAnsi"/>
        </w:rPr>
        <w:t>In occasione di ogni incontro i dirigenti ed i tecnici dovranno sollecitare i partecipanti alla gara a salutarsi fra loro, sia all’inizio che alla fine di ogni confronto, utilizzando la stessa cerimonia. In entrambe le occasioni i partecipanti dovranno schiararsi a centrocampo insieme all’arbitro, dirigente arbitro, salutando il pubblico e la squadra avversaria.</w:t>
      </w:r>
    </w:p>
    <w:p w14:paraId="055948D5" w14:textId="77777777" w:rsidR="006A480E" w:rsidRPr="006A480E" w:rsidRDefault="006A480E" w:rsidP="006A480E">
      <w:pPr>
        <w:jc w:val="center"/>
        <w:rPr>
          <w:rFonts w:cstheme="minorHAnsi"/>
          <w:sz w:val="28"/>
          <w:szCs w:val="28"/>
        </w:rPr>
      </w:pPr>
      <w:r w:rsidRPr="006A480E">
        <w:rPr>
          <w:rFonts w:cstheme="minorHAnsi"/>
          <w:sz w:val="28"/>
          <w:szCs w:val="28"/>
        </w:rPr>
        <w:t>REGOLAMENTO TECNICO DI GIOCO</w:t>
      </w:r>
    </w:p>
    <w:p w14:paraId="4D4BCB6D" w14:textId="77777777" w:rsidR="006A480E" w:rsidRPr="006A480E" w:rsidRDefault="006A480E" w:rsidP="006A480E">
      <w:pPr>
        <w:rPr>
          <w:rFonts w:cstheme="minorHAnsi"/>
        </w:rPr>
      </w:pPr>
      <w:r w:rsidRPr="006A480E">
        <w:rPr>
          <w:rFonts w:cstheme="minorHAnsi"/>
        </w:rPr>
        <w:t>Art. 1 – Il campo di gioco</w:t>
      </w:r>
    </w:p>
    <w:p w14:paraId="6FC7E957" w14:textId="77777777" w:rsidR="006A480E" w:rsidRPr="006A480E" w:rsidRDefault="006A480E" w:rsidP="006A480E">
      <w:pPr>
        <w:rPr>
          <w:rFonts w:cstheme="minorHAnsi"/>
        </w:rPr>
      </w:pPr>
      <w:r w:rsidRPr="006A480E">
        <w:rPr>
          <w:rFonts w:cstheme="minorHAnsi"/>
        </w:rPr>
        <w:t>Le dimensioni del terreno di gioco saranno comprese tra i seguenti valori:</w:t>
      </w:r>
    </w:p>
    <w:p w14:paraId="634F9927" w14:textId="77777777" w:rsidR="006A480E" w:rsidRPr="006A480E" w:rsidRDefault="006A480E" w:rsidP="006A480E">
      <w:pPr>
        <w:rPr>
          <w:rFonts w:cstheme="minorHAnsi"/>
        </w:rPr>
      </w:pPr>
      <w:r w:rsidRPr="006A480E">
        <w:rPr>
          <w:rFonts w:cstheme="minorHAnsi"/>
        </w:rPr>
        <w:t>Lunghezza: misure minime 60 mt. misure massime 75 mt.</w:t>
      </w:r>
    </w:p>
    <w:p w14:paraId="7FB35264" w14:textId="77777777" w:rsidR="006A480E" w:rsidRPr="006A480E" w:rsidRDefault="006A480E" w:rsidP="006A480E">
      <w:pPr>
        <w:rPr>
          <w:rFonts w:cstheme="minorHAnsi"/>
        </w:rPr>
      </w:pPr>
      <w:r w:rsidRPr="006A480E">
        <w:rPr>
          <w:rFonts w:cstheme="minorHAnsi"/>
        </w:rPr>
        <w:lastRenderedPageBreak/>
        <w:t>Larghezza: misure minime 40 mt. misure massime 50 mt.</w:t>
      </w:r>
    </w:p>
    <w:p w14:paraId="1D6CD5BE" w14:textId="77777777" w:rsidR="006A480E" w:rsidRPr="006A480E" w:rsidRDefault="006A480E" w:rsidP="006A480E">
      <w:pPr>
        <w:rPr>
          <w:rFonts w:cstheme="minorHAnsi"/>
        </w:rPr>
      </w:pPr>
      <w:r w:rsidRPr="006A480E">
        <w:rPr>
          <w:rFonts w:cstheme="minorHAnsi"/>
        </w:rPr>
        <w:t>Le dimensioni della porta saranno comprese tra i seguenti valori: 5-6 x 1,80-2 metri.</w:t>
      </w:r>
    </w:p>
    <w:p w14:paraId="7350A6F9" w14:textId="77777777" w:rsidR="006A480E" w:rsidRPr="006A480E" w:rsidRDefault="006A480E" w:rsidP="006A480E">
      <w:pPr>
        <w:rPr>
          <w:rFonts w:cstheme="minorHAnsi"/>
        </w:rPr>
      </w:pPr>
      <w:r w:rsidRPr="006A480E">
        <w:rPr>
          <w:rFonts w:cstheme="minorHAnsi"/>
        </w:rPr>
        <w:t>Art. 2 - Pallone</w:t>
      </w:r>
    </w:p>
    <w:p w14:paraId="78228D33" w14:textId="77777777" w:rsidR="006A480E" w:rsidRPr="006A480E" w:rsidRDefault="006A480E" w:rsidP="006A480E">
      <w:pPr>
        <w:rPr>
          <w:rFonts w:cstheme="minorHAnsi"/>
        </w:rPr>
      </w:pPr>
      <w:r w:rsidRPr="006A480E">
        <w:rPr>
          <w:rFonts w:cstheme="minorHAnsi"/>
        </w:rPr>
        <w:t>Il pallone utilizzato per le gare è convenzionalmente identificato con il numero “4”.</w:t>
      </w:r>
    </w:p>
    <w:p w14:paraId="608FC959" w14:textId="77777777" w:rsidR="006A480E" w:rsidRPr="006A480E" w:rsidRDefault="006A480E" w:rsidP="006A480E">
      <w:pPr>
        <w:rPr>
          <w:rFonts w:cstheme="minorHAnsi"/>
        </w:rPr>
      </w:pPr>
      <w:r w:rsidRPr="006A480E">
        <w:rPr>
          <w:rFonts w:cstheme="minorHAnsi"/>
        </w:rPr>
        <w:t>Art. 3 – Modalità di svolgimento e Durata delle gare</w:t>
      </w:r>
    </w:p>
    <w:p w14:paraId="072C43DC" w14:textId="77777777" w:rsidR="006A480E" w:rsidRPr="006A480E" w:rsidRDefault="006A480E" w:rsidP="00410350">
      <w:pPr>
        <w:jc w:val="both"/>
        <w:rPr>
          <w:rFonts w:cstheme="minorHAnsi"/>
        </w:rPr>
      </w:pPr>
      <w:r w:rsidRPr="006A480E">
        <w:rPr>
          <w:rFonts w:cstheme="minorHAnsi"/>
        </w:rPr>
        <w:t>In tutte le fasi previste le società saranno suddivise in gironi da 4/5 squadre ciascuno che si incontreranno tra loro con gare di sola andata o dove possibile con gare di andata e ritorno.</w:t>
      </w:r>
    </w:p>
    <w:p w14:paraId="4834114F" w14:textId="77777777" w:rsidR="006A480E" w:rsidRPr="006A480E" w:rsidRDefault="006A480E" w:rsidP="00410350">
      <w:pPr>
        <w:jc w:val="both"/>
        <w:rPr>
          <w:rFonts w:cstheme="minorHAnsi"/>
        </w:rPr>
      </w:pPr>
      <w:r w:rsidRPr="006A480E">
        <w:rPr>
          <w:rFonts w:cstheme="minorHAnsi"/>
        </w:rPr>
        <w:t xml:space="preserve">Le squadre si confronteranno in Gare 8 vs 8 e prove di abilità tecnica SMALL </w:t>
      </w:r>
      <w:proofErr w:type="spellStart"/>
      <w:r w:rsidRPr="006A480E">
        <w:rPr>
          <w:rFonts w:cstheme="minorHAnsi"/>
        </w:rPr>
        <w:t>SIDED</w:t>
      </w:r>
      <w:proofErr w:type="spellEnd"/>
      <w:r w:rsidRPr="006A480E">
        <w:rPr>
          <w:rFonts w:cstheme="minorHAnsi"/>
        </w:rPr>
        <w:t xml:space="preserve"> GAMES (Vedi Regolamento Gioco Tecnico). Le gare si svolgeranno in 3 tempi della durata di 20 minuti ciascuno.</w:t>
      </w:r>
    </w:p>
    <w:p w14:paraId="1088DAFE" w14:textId="77777777" w:rsidR="006A480E" w:rsidRPr="006A480E" w:rsidRDefault="006A480E" w:rsidP="00410350">
      <w:pPr>
        <w:jc w:val="both"/>
        <w:rPr>
          <w:rFonts w:cstheme="minorHAnsi"/>
        </w:rPr>
      </w:pPr>
      <w:r w:rsidRPr="006A480E">
        <w:rPr>
          <w:rFonts w:cstheme="minorHAnsi"/>
        </w:rPr>
        <w:t>Nelle gare sarà applicato il fuorigioco, coincidente con la linea del limite dell’area di rigore.</w:t>
      </w:r>
    </w:p>
    <w:p w14:paraId="6D460D33" w14:textId="77777777" w:rsidR="006A480E" w:rsidRPr="006A480E" w:rsidRDefault="006A480E" w:rsidP="00410350">
      <w:pPr>
        <w:jc w:val="both"/>
        <w:rPr>
          <w:rFonts w:cstheme="minorHAnsi"/>
        </w:rPr>
      </w:pPr>
      <w:r w:rsidRPr="006A480E">
        <w:rPr>
          <w:rFonts w:cstheme="minorHAnsi"/>
        </w:rPr>
        <w:t>La regola relativa al ‘retropassaggio al Portiere’ verrà applicata integralmente, come previsto nel Regolamento del Giuoco del Calcio, per cui il portiere, non può raccogliere la palla con le mani a seguito di un passaggio effettuato con i piedi da un compagno di squadra.</w:t>
      </w:r>
    </w:p>
    <w:p w14:paraId="33754FF2" w14:textId="77777777" w:rsidR="006A480E" w:rsidRPr="006A480E" w:rsidRDefault="006A480E" w:rsidP="00410350">
      <w:pPr>
        <w:jc w:val="both"/>
        <w:rPr>
          <w:rFonts w:cstheme="minorHAnsi"/>
        </w:rPr>
      </w:pPr>
      <w:r w:rsidRPr="006A480E">
        <w:rPr>
          <w:rFonts w:cstheme="minorHAnsi"/>
        </w:rPr>
        <w:t>La Rimessa dal fondo dovrà essere effettuata con palla a terra all’interno dell’area di rigore. È concesso il rinvio del portiere.</w:t>
      </w:r>
    </w:p>
    <w:p w14:paraId="3688B87A" w14:textId="77777777" w:rsidR="006A480E" w:rsidRPr="006A480E" w:rsidRDefault="006A480E" w:rsidP="006A480E">
      <w:pPr>
        <w:rPr>
          <w:rFonts w:cstheme="minorHAnsi"/>
        </w:rPr>
      </w:pPr>
      <w:r w:rsidRPr="006A480E">
        <w:rPr>
          <w:rFonts w:cstheme="minorHAnsi"/>
        </w:rPr>
        <w:t>Art. 4 – Sostituzione delle giocatrici</w:t>
      </w:r>
    </w:p>
    <w:p w14:paraId="386D95AD" w14:textId="2555E0C2" w:rsidR="006A480E" w:rsidRPr="006A480E" w:rsidRDefault="006A480E" w:rsidP="006A480E">
      <w:pPr>
        <w:jc w:val="both"/>
        <w:rPr>
          <w:rFonts w:cstheme="minorHAnsi"/>
        </w:rPr>
      </w:pPr>
      <w:r w:rsidRPr="006A480E">
        <w:rPr>
          <w:rFonts w:cstheme="minorHAnsi"/>
        </w:rPr>
        <w:t>Tutte le calciatrici in distinta dovranno giocare almeno un tempo dei primi due; pertanto al termine del primo tempo dovranno essere effettuate obbligatoriamente tutte le sostituzioni e le nuove entrate non potranno più essere sostituite fino al termine del secondo tempo tranne che per validi motivi di salute;</w:t>
      </w:r>
      <w:r>
        <w:rPr>
          <w:rFonts w:cstheme="minorHAnsi"/>
        </w:rPr>
        <w:t xml:space="preserve"> </w:t>
      </w:r>
      <w:r w:rsidRPr="006A480E">
        <w:rPr>
          <w:rFonts w:cstheme="minorHAnsi"/>
        </w:rPr>
        <w:t>mentre durante il gioco sarà possibile sostituire le bambine che hanno già preso parte al primo tempo per intero; nel terzo tempo, quindi, potranno essere effettuate sostituzioni con il sistema dei "cambi liberi".</w:t>
      </w:r>
    </w:p>
    <w:p w14:paraId="5F13CFB5" w14:textId="77777777" w:rsidR="006A480E" w:rsidRPr="006A480E" w:rsidRDefault="006A480E" w:rsidP="006A480E">
      <w:pPr>
        <w:rPr>
          <w:rFonts w:cstheme="minorHAnsi"/>
        </w:rPr>
      </w:pPr>
      <w:r w:rsidRPr="006A480E">
        <w:rPr>
          <w:rFonts w:cstheme="minorHAnsi"/>
        </w:rPr>
        <w:t>Art. 5 – Risultati</w:t>
      </w:r>
    </w:p>
    <w:p w14:paraId="161445FF" w14:textId="77777777" w:rsidR="006A480E" w:rsidRPr="006A480E" w:rsidRDefault="006A480E" w:rsidP="006A480E">
      <w:pPr>
        <w:rPr>
          <w:rFonts w:cstheme="minorHAnsi"/>
        </w:rPr>
      </w:pPr>
      <w:r w:rsidRPr="006A480E">
        <w:rPr>
          <w:rFonts w:cstheme="minorHAnsi"/>
        </w:rPr>
        <w:t xml:space="preserve">Ciascun tempo è una </w:t>
      </w:r>
      <w:proofErr w:type="gramStart"/>
      <w:r w:rsidRPr="006A480E">
        <w:rPr>
          <w:rFonts w:cstheme="minorHAnsi"/>
        </w:rPr>
        <w:t>mini gara</w:t>
      </w:r>
      <w:proofErr w:type="gramEnd"/>
      <w:r w:rsidRPr="006A480E">
        <w:rPr>
          <w:rFonts w:cstheme="minorHAnsi"/>
        </w:rPr>
        <w:t xml:space="preserve"> che si conclude con un proprio risultato. I tempi successivi al primo (secondo e terzo) inizieranno con il punteggio di 0-0. Il risultato finale della gara sarà determinato dal numero di mini-gare (tempi di gioco) vinte da ciascuna squadra (1 punto per ciascun tempo vinto o pareggiato).</w:t>
      </w:r>
    </w:p>
    <w:p w14:paraId="22CE090D" w14:textId="77777777" w:rsidR="006A480E" w:rsidRPr="006A480E" w:rsidRDefault="006A480E" w:rsidP="00410350">
      <w:pPr>
        <w:spacing w:after="0"/>
        <w:rPr>
          <w:rFonts w:cstheme="minorHAnsi"/>
        </w:rPr>
      </w:pPr>
      <w:r w:rsidRPr="006A480E">
        <w:rPr>
          <w:rFonts w:cstheme="minorHAnsi"/>
        </w:rPr>
        <w:t>ESEMPI CALCOLO RISULTATO FINALE:</w:t>
      </w:r>
    </w:p>
    <w:p w14:paraId="553E0127" w14:textId="77777777" w:rsidR="006A480E" w:rsidRPr="006A480E" w:rsidRDefault="006A480E" w:rsidP="006A480E">
      <w:pPr>
        <w:spacing w:after="0"/>
        <w:rPr>
          <w:rFonts w:cstheme="minorHAnsi"/>
        </w:rPr>
      </w:pPr>
      <w:r w:rsidRPr="006A480E">
        <w:rPr>
          <w:rFonts w:cstheme="minorHAnsi"/>
        </w:rPr>
        <w:t>- Pareggio in tutti e tre i tempi della gara: risultato finale 3-3</w:t>
      </w:r>
    </w:p>
    <w:p w14:paraId="6C3C2DD4" w14:textId="77777777" w:rsidR="00410350" w:rsidRDefault="006A480E" w:rsidP="006A480E">
      <w:pPr>
        <w:spacing w:after="0"/>
        <w:rPr>
          <w:rFonts w:cstheme="minorHAnsi"/>
        </w:rPr>
      </w:pPr>
      <w:r w:rsidRPr="006A480E">
        <w:rPr>
          <w:rFonts w:cstheme="minorHAnsi"/>
        </w:rPr>
        <w:t xml:space="preserve">- Due tempi in pareggio ed un tempo vinto da una delle due squadre: 3-2 </w:t>
      </w:r>
    </w:p>
    <w:p w14:paraId="46BF0F4E" w14:textId="1A00E840" w:rsidR="006A480E" w:rsidRPr="006A480E" w:rsidRDefault="00410350" w:rsidP="006A480E">
      <w:pPr>
        <w:spacing w:after="0"/>
        <w:rPr>
          <w:rFonts w:cstheme="minorHAnsi"/>
        </w:rPr>
      </w:pPr>
      <w:r>
        <w:rPr>
          <w:rFonts w:cstheme="minorHAnsi"/>
        </w:rPr>
        <w:t>-</w:t>
      </w:r>
      <w:r w:rsidR="006A480E" w:rsidRPr="006A480E">
        <w:rPr>
          <w:rFonts w:cstheme="minorHAnsi"/>
        </w:rPr>
        <w:t xml:space="preserve"> Un tempo in pareggio e due tempi vinti da una delle due squadre: 3-1</w:t>
      </w:r>
    </w:p>
    <w:p w14:paraId="2ABB10E2" w14:textId="77777777" w:rsidR="006A480E" w:rsidRPr="006A480E" w:rsidRDefault="006A480E" w:rsidP="006A480E">
      <w:pPr>
        <w:spacing w:after="0"/>
        <w:rPr>
          <w:rFonts w:cstheme="minorHAnsi"/>
        </w:rPr>
      </w:pPr>
      <w:r w:rsidRPr="006A480E">
        <w:rPr>
          <w:rFonts w:cstheme="minorHAnsi"/>
        </w:rPr>
        <w:t>- Vittoria della stessa squadra in tutti e tre i tempi: 3-0</w:t>
      </w:r>
    </w:p>
    <w:p w14:paraId="65837701" w14:textId="77777777" w:rsidR="006A480E" w:rsidRPr="006A480E" w:rsidRDefault="006A480E" w:rsidP="006A480E">
      <w:pPr>
        <w:spacing w:after="0"/>
        <w:rPr>
          <w:rFonts w:cstheme="minorHAnsi"/>
        </w:rPr>
      </w:pPr>
      <w:r w:rsidRPr="006A480E">
        <w:rPr>
          <w:rFonts w:cstheme="minorHAnsi"/>
        </w:rPr>
        <w:t>- Una vittoria a testa ed un pareggio nei tre tempi: 2-2</w:t>
      </w:r>
    </w:p>
    <w:p w14:paraId="7F795772" w14:textId="77777777" w:rsidR="006A480E" w:rsidRDefault="006A480E" w:rsidP="006A480E">
      <w:pPr>
        <w:spacing w:after="0"/>
        <w:rPr>
          <w:rFonts w:cstheme="minorHAnsi"/>
        </w:rPr>
      </w:pPr>
      <w:r w:rsidRPr="006A480E">
        <w:rPr>
          <w:rFonts w:cstheme="minorHAnsi"/>
        </w:rPr>
        <w:t>- Due vittorie di una squadra ed una vittoria dell’altra nei tre tempi: 2-1.</w:t>
      </w:r>
    </w:p>
    <w:p w14:paraId="7F0211DB" w14:textId="77777777" w:rsidR="00410350" w:rsidRPr="006A480E" w:rsidRDefault="00410350" w:rsidP="006A480E">
      <w:pPr>
        <w:spacing w:after="0"/>
        <w:rPr>
          <w:rFonts w:cstheme="minorHAnsi"/>
        </w:rPr>
      </w:pPr>
    </w:p>
    <w:p w14:paraId="6D1CBACE" w14:textId="2C6688A1" w:rsidR="006A480E" w:rsidRPr="006A480E" w:rsidRDefault="006A480E" w:rsidP="00410350">
      <w:pPr>
        <w:jc w:val="both"/>
        <w:rPr>
          <w:rFonts w:cstheme="minorHAnsi"/>
        </w:rPr>
      </w:pPr>
      <w:r w:rsidRPr="006A480E">
        <w:rPr>
          <w:rFonts w:cstheme="minorHAnsi"/>
        </w:rPr>
        <w:t xml:space="preserve">Al risultato finale andrà aggiunto un punto per la squadra che sarà risultata vincitrice della sfida di abilità tecniche agli “SMALL </w:t>
      </w:r>
      <w:proofErr w:type="spellStart"/>
      <w:r w:rsidRPr="006A480E">
        <w:rPr>
          <w:rFonts w:cstheme="minorHAnsi"/>
        </w:rPr>
        <w:t>SIDED</w:t>
      </w:r>
      <w:proofErr w:type="spellEnd"/>
      <w:r w:rsidRPr="006A480E">
        <w:rPr>
          <w:rFonts w:cstheme="minorHAnsi"/>
        </w:rPr>
        <w:t xml:space="preserve"> GAMES” (un punto da aggiungere al risultato della gara per la squadra che ha vinto, oppure un punto per ciascuna squadra in caso di parità)</w:t>
      </w:r>
      <w:r w:rsidR="00410350">
        <w:rPr>
          <w:rFonts w:cstheme="minorHAnsi"/>
        </w:rPr>
        <w:t>.</w:t>
      </w:r>
    </w:p>
    <w:p w14:paraId="3995DE3A" w14:textId="77657209" w:rsidR="004017AD" w:rsidRDefault="006A480E" w:rsidP="00410350">
      <w:pPr>
        <w:jc w:val="both"/>
      </w:pPr>
      <w:r w:rsidRPr="006A480E">
        <w:rPr>
          <w:rFonts w:cstheme="minorHAnsi"/>
        </w:rPr>
        <w:t>Per quanto non previsto dal presente documento, si fa riferimento al Regolamento del Giuoco del Calcio, al Comunicato Ufficiale n.1 del Settore Giovanile e Scolastico del 01/07/202</w:t>
      </w:r>
      <w:r w:rsidR="00410350">
        <w:rPr>
          <w:rFonts w:cstheme="minorHAnsi"/>
        </w:rPr>
        <w:t>3</w:t>
      </w:r>
      <w:r w:rsidRPr="006A480E">
        <w:rPr>
          <w:rFonts w:cstheme="minorHAnsi"/>
        </w:rPr>
        <w:t xml:space="preserve"> e a sue successive Circolari esplicative inerenti alle modalità di svolgimento delle gar</w:t>
      </w:r>
      <w:r>
        <w:t>e nelle categorie dell’attività di base.</w:t>
      </w:r>
    </w:p>
    <w:sectPr w:rsidR="004017AD" w:rsidSect="00CD2FD7">
      <w:pgSz w:w="11906" w:h="16838"/>
      <w:pgMar w:top="12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altName w:val="Bahnschrif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0E"/>
    <w:rsid w:val="00042F54"/>
    <w:rsid w:val="002B0EE7"/>
    <w:rsid w:val="004017AD"/>
    <w:rsid w:val="00410350"/>
    <w:rsid w:val="006A480E"/>
    <w:rsid w:val="00A4011D"/>
    <w:rsid w:val="00CD2FD7"/>
    <w:rsid w:val="00DE4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463D"/>
  <w15:chartTrackingRefBased/>
  <w15:docId w15:val="{1B200DF2-7106-45B8-A090-E45B572A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80E"/>
    <w:pPr>
      <w:autoSpaceDE w:val="0"/>
      <w:autoSpaceDN w:val="0"/>
      <w:adjustRightInd w:val="0"/>
      <w:spacing w:after="0" w:line="240" w:lineRule="auto"/>
    </w:pPr>
    <w:rPr>
      <w:rFonts w:ascii="Bahnschrift" w:hAnsi="Bahnschrift" w:cs="Bahnschrif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Funai</dc:creator>
  <cp:keywords/>
  <dc:description/>
  <cp:lastModifiedBy>Monica Funai</cp:lastModifiedBy>
  <cp:revision>2</cp:revision>
  <dcterms:created xsi:type="dcterms:W3CDTF">2023-10-12T08:27:00Z</dcterms:created>
  <dcterms:modified xsi:type="dcterms:W3CDTF">2023-10-12T09:00:00Z</dcterms:modified>
</cp:coreProperties>
</file>